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E64C7" w14:textId="12303732" w:rsidR="00E52A1B" w:rsidRPr="00064CAA" w:rsidRDefault="006A482D" w:rsidP="00E52A1B">
      <w:pPr>
        <w:rPr>
          <w:rFonts w:ascii="Calibri" w:eastAsia="Times New Roman" w:hAnsi="Calibri" w:cs="Calibri"/>
          <w:b/>
          <w:bCs/>
          <w:color w:val="232333"/>
          <w:shd w:val="clear" w:color="auto" w:fill="FFFFFF"/>
        </w:rPr>
      </w:pPr>
      <w:r w:rsidRPr="00064CAA">
        <w:rPr>
          <w:rFonts w:ascii="Calibri" w:eastAsia="Times New Roman" w:hAnsi="Calibri" w:cs="Calibri"/>
          <w:b/>
          <w:bCs/>
          <w:color w:val="232333"/>
          <w:shd w:val="clear" w:color="auto" w:fill="FFFFFF"/>
        </w:rPr>
        <w:t>BlueTech Almanac Webinar</w:t>
      </w:r>
    </w:p>
    <w:p w14:paraId="5EC2328F" w14:textId="4FDCF511" w:rsidR="00064CAA" w:rsidRPr="00064CAA" w:rsidRDefault="00064CAA" w:rsidP="00E52A1B">
      <w:pPr>
        <w:rPr>
          <w:rFonts w:ascii="Calibri" w:eastAsia="Times New Roman" w:hAnsi="Calibri" w:cs="Calibri"/>
          <w:color w:val="000000"/>
        </w:rPr>
      </w:pPr>
      <w:r w:rsidRPr="00064CAA">
        <w:rPr>
          <w:rFonts w:ascii="Calibri" w:eastAsia="Times New Roman" w:hAnsi="Calibri" w:cs="Calibri"/>
          <w:color w:val="232333"/>
          <w:shd w:val="clear" w:color="auto" w:fill="FFFFFF"/>
        </w:rPr>
        <w:t>2</w:t>
      </w:r>
      <w:r w:rsidRPr="00064CAA">
        <w:rPr>
          <w:rFonts w:ascii="Calibri" w:eastAsia="Times New Roman" w:hAnsi="Calibri" w:cs="Calibri"/>
          <w:color w:val="232333"/>
          <w:shd w:val="clear" w:color="auto" w:fill="FFFFFF"/>
          <w:vertAlign w:val="superscript"/>
        </w:rPr>
        <w:t>nd</w:t>
      </w:r>
      <w:r w:rsidRPr="00064CAA">
        <w:rPr>
          <w:rFonts w:ascii="Calibri" w:eastAsia="Times New Roman" w:hAnsi="Calibri" w:cs="Calibri"/>
          <w:color w:val="232333"/>
          <w:shd w:val="clear" w:color="auto" w:fill="FFFFFF"/>
        </w:rPr>
        <w:t xml:space="preserve"> December 2021</w:t>
      </w:r>
    </w:p>
    <w:p w14:paraId="61D2F05B" w14:textId="77777777" w:rsidR="006A482D" w:rsidRDefault="006A482D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</w:p>
    <w:p w14:paraId="286E0B04" w14:textId="1955F8A3" w:rsidR="006A482D" w:rsidRDefault="00E52A1B" w:rsidP="006A482D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At BlueTech Research we are always 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supporting our community by 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looking ahead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- and w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e value the opportunity to share </w:t>
      </w:r>
      <w:r w:rsidR="006A482D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our unmatched 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insights </w:t>
      </w:r>
      <w:r w:rsidR="00064CAA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into the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</w:t>
      </w:r>
      <w:r w:rsidR="006A482D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global 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water technology </w:t>
      </w:r>
      <w:r w:rsidR="00064CAA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market</w:t>
      </w:r>
      <w:r w:rsidR="00114721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at this 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popular </w:t>
      </w:r>
      <w:r w:rsidR="00114721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annual event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. </w:t>
      </w:r>
    </w:p>
    <w:p w14:paraId="1D847096" w14:textId="77777777" w:rsidR="006A482D" w:rsidRDefault="006A482D" w:rsidP="006A482D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</w:p>
    <w:p w14:paraId="10E685B5" w14:textId="797A579C" w:rsidR="006A482D" w:rsidRDefault="006A482D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 w:rsidRPr="006A482D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Just as a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farmers’ </w:t>
      </w:r>
      <w:r w:rsidRPr="006A482D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almanac contains a </w:t>
      </w:r>
      <w:r w:rsidR="00114721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yearly 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forecast</w:t>
      </w:r>
      <w:r w:rsidRPr="006A482D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of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</w:t>
      </w:r>
      <w:r w:rsidRPr="006A482D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vital information pertaining to the natural world, so 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BlueTech’s 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Almanac W</w:t>
      </w:r>
      <w:r w:rsidRPr="006A482D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ebinar will 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present </w:t>
      </w:r>
      <w:r w:rsidR="00114721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critical 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analysis carried out by our market intelligence experts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. 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T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he trends 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predicted to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have the most impact on the global water sector in 2022 and beyond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will be revealed, along with</w:t>
      </w:r>
      <w:r w:rsidR="00114721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the real-world implications and opportunities for 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companies</w:t>
      </w:r>
      <w:r w:rsidR="00114721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facing these markets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.  </w:t>
      </w:r>
    </w:p>
    <w:p w14:paraId="3B6DA3D7" w14:textId="77777777" w:rsidR="00064CAA" w:rsidRDefault="00064CAA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</w:p>
    <w:p w14:paraId="49AC1060" w14:textId="783339A8" w:rsidR="00064CAA" w:rsidRDefault="00064CAA" w:rsidP="00E52A1B">
      <w:pPr>
        <w:rPr>
          <w:rFonts w:ascii="Calibri" w:eastAsia="Times New Roman" w:hAnsi="Calibri" w:cs="Calibri"/>
          <w:b/>
          <w:bCs/>
          <w:color w:val="232333"/>
          <w:sz w:val="22"/>
          <w:szCs w:val="22"/>
          <w:shd w:val="clear" w:color="auto" w:fill="FFFFFF"/>
        </w:rPr>
      </w:pPr>
      <w:r w:rsidRPr="00DF6676">
        <w:rPr>
          <w:rFonts w:ascii="Calibri" w:eastAsia="Times New Roman" w:hAnsi="Calibri" w:cs="Calibri"/>
          <w:b/>
          <w:bCs/>
          <w:color w:val="232333"/>
          <w:sz w:val="22"/>
          <w:szCs w:val="22"/>
          <w:shd w:val="clear" w:color="auto" w:fill="FFFFFF"/>
        </w:rPr>
        <w:t>On the agenda</w:t>
      </w:r>
    </w:p>
    <w:p w14:paraId="6037D7F7" w14:textId="77777777" w:rsidR="00064CAA" w:rsidRPr="00064CAA" w:rsidRDefault="00064CAA" w:rsidP="00E52A1B">
      <w:pPr>
        <w:rPr>
          <w:rFonts w:ascii="Calibri" w:eastAsia="Times New Roman" w:hAnsi="Calibri" w:cs="Calibri"/>
          <w:b/>
          <w:bCs/>
          <w:color w:val="232333"/>
          <w:sz w:val="22"/>
          <w:szCs w:val="22"/>
          <w:shd w:val="clear" w:color="auto" w:fill="FFFFFF"/>
        </w:rPr>
      </w:pPr>
    </w:p>
    <w:p w14:paraId="65CC0A2D" w14:textId="4535B332" w:rsidR="00B32058" w:rsidRDefault="00B32058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 w:rsidRPr="00E52A1B">
        <w:rPr>
          <w:rFonts w:ascii="Calibri" w:eastAsia="Times New Roman" w:hAnsi="Calibri" w:cs="Calibri"/>
          <w:color w:val="232333"/>
          <w:sz w:val="22"/>
          <w:szCs w:val="22"/>
        </w:rPr>
        <w:fldChar w:fldCharType="begin"/>
      </w:r>
      <w:r w:rsidRPr="00E52A1B">
        <w:rPr>
          <w:rFonts w:ascii="Calibri" w:eastAsia="Times New Roman" w:hAnsi="Calibri" w:cs="Calibri"/>
          <w:color w:val="232333"/>
          <w:sz w:val="22"/>
          <w:szCs w:val="22"/>
        </w:rPr>
        <w:instrText xml:space="preserve"> INCLUDEPICTURE "/var/folders/__/nz7p9jb12xg7g09_x519t64h0000gq/T/com.microsoft.Word/WebArchiveCopyPasteTempFiles/cidimage001.png@01D7E12C.1FBF99A0" \* MERGEFORMATINET </w:instrText>
      </w:r>
      <w:r w:rsidRPr="00E52A1B">
        <w:rPr>
          <w:rFonts w:ascii="Calibri" w:eastAsia="Times New Roman" w:hAnsi="Calibri" w:cs="Calibri"/>
          <w:color w:val="232333"/>
          <w:sz w:val="22"/>
          <w:szCs w:val="22"/>
        </w:rPr>
        <w:fldChar w:fldCharType="separate"/>
      </w:r>
      <w:r w:rsidRPr="00E52A1B">
        <w:rPr>
          <w:rFonts w:ascii="Calibri" w:eastAsia="Times New Roman" w:hAnsi="Calibri" w:cs="Calibri"/>
          <w:noProof/>
          <w:color w:val="232333"/>
          <w:sz w:val="22"/>
          <w:szCs w:val="22"/>
        </w:rPr>
        <w:drawing>
          <wp:inline distT="0" distB="0" distL="0" distR="0" wp14:anchorId="7D8CE2F8" wp14:editId="20EC42A6">
            <wp:extent cx="5728335" cy="2950845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335" cy="2950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52A1B">
        <w:rPr>
          <w:rFonts w:ascii="Calibri" w:eastAsia="Times New Roman" w:hAnsi="Calibri" w:cs="Calibri"/>
          <w:color w:val="232333"/>
          <w:sz w:val="22"/>
          <w:szCs w:val="22"/>
        </w:rPr>
        <w:fldChar w:fldCharType="end"/>
      </w:r>
      <w:r w:rsidR="00E52A1B" w:rsidRPr="00E52A1B">
        <w:rPr>
          <w:rFonts w:ascii="Calibri" w:eastAsia="Times New Roman" w:hAnsi="Calibri" w:cs="Calibri"/>
          <w:color w:val="232333"/>
          <w:sz w:val="22"/>
          <w:szCs w:val="22"/>
        </w:rPr>
        <w:br/>
      </w:r>
    </w:p>
    <w:p w14:paraId="38285916" w14:textId="4256960E" w:rsidR="00B32058" w:rsidRDefault="00B32058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</w:p>
    <w:p w14:paraId="241A0B6A" w14:textId="77777777" w:rsidR="00890C0F" w:rsidRDefault="00890C0F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</w:p>
    <w:p w14:paraId="4CDB27CC" w14:textId="750D144E" w:rsidR="00B32058" w:rsidRPr="00B32058" w:rsidRDefault="00DF6676" w:rsidP="00B32058">
      <w:pPr>
        <w:pStyle w:val="ListParagraph"/>
        <w:numPr>
          <w:ilvl w:val="0"/>
          <w:numId w:val="2"/>
        </w:num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Where</w:t>
      </w:r>
      <w:r w:rsidR="00B32058" w:rsidRPr="00B32058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</w:t>
      </w:r>
      <w:r w:rsidR="00890C0F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BlueTech’s</w:t>
      </w:r>
      <w:r w:rsidR="00B32058" w:rsidRPr="00B32058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macro-trends in water 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could lead</w:t>
      </w:r>
    </w:p>
    <w:p w14:paraId="4E4084C1" w14:textId="64CB5383" w:rsidR="0086592C" w:rsidRDefault="00890C0F" w:rsidP="00B32058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A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n update on the latest p</w:t>
      </w:r>
      <w:r w:rsidR="00E52A1B" w:rsidRPr="00B32058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atents, 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i</w:t>
      </w:r>
      <w:r w:rsidR="00E52A1B" w:rsidRPr="00B32058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nvestments, 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mergers &amp; acquisitions </w:t>
      </w:r>
    </w:p>
    <w:p w14:paraId="04C0587A" w14:textId="79D16830" w:rsidR="0086592C" w:rsidRDefault="00890C0F" w:rsidP="00E52A1B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H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ighlights from our weekly Analyst Alerts</w:t>
      </w:r>
    </w:p>
    <w:p w14:paraId="41284F1B" w14:textId="06078CDB" w:rsidR="0086592C" w:rsidRDefault="00890C0F" w:rsidP="00E52A1B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T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he ri</w:t>
      </w:r>
      <w:r w:rsidR="00E52A1B" w:rsidRP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sing 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s</w:t>
      </w:r>
      <w:r w:rsidR="00E52A1B" w:rsidRP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tars 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in 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our water technology innovation tracker</w:t>
      </w:r>
    </w:p>
    <w:p w14:paraId="18D3E57E" w14:textId="6AB36C32" w:rsidR="0086592C" w:rsidRDefault="00890C0F" w:rsidP="00E52A1B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Learnings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from </w:t>
      </w:r>
      <w:r w:rsidR="00E52A1B" w:rsidRP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BlueTech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’s</w:t>
      </w:r>
      <w:r w:rsidR="00E52A1B" w:rsidRP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research portfolio</w:t>
      </w:r>
    </w:p>
    <w:p w14:paraId="4F9716C4" w14:textId="0339B309" w:rsidR="00E52A1B" w:rsidRPr="0086592C" w:rsidRDefault="0086592C" w:rsidP="00E52A1B">
      <w:pPr>
        <w:pStyle w:val="ListParagraph"/>
        <w:numPr>
          <w:ilvl w:val="0"/>
          <w:numId w:val="1"/>
        </w:num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Heads-up on the </w:t>
      </w:r>
      <w:r w:rsidR="00E52A1B" w:rsidRP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2022 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e</w:t>
      </w:r>
      <w:r w:rsidR="00E52A1B" w:rsidRP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ditorial 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c</w:t>
      </w:r>
      <w:r w:rsidR="00E52A1B" w:rsidRP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alendar </w:t>
      </w:r>
    </w:p>
    <w:p w14:paraId="04F690C3" w14:textId="77777777" w:rsidR="00064CAA" w:rsidRPr="00E52A1B" w:rsidRDefault="00E52A1B" w:rsidP="00064CAA">
      <w:pPr>
        <w:rPr>
          <w:rFonts w:ascii="Calibri" w:eastAsia="Times New Roman" w:hAnsi="Calibri" w:cs="Calibri"/>
          <w:color w:val="000000"/>
        </w:rPr>
      </w:pPr>
      <w:r w:rsidRPr="00E52A1B">
        <w:rPr>
          <w:rFonts w:ascii="Calibri" w:eastAsia="Times New Roman" w:hAnsi="Calibri" w:cs="Calibri"/>
          <w:color w:val="232333"/>
          <w:sz w:val="22"/>
          <w:szCs w:val="22"/>
        </w:rPr>
        <w:br/>
      </w:r>
    </w:p>
    <w:p w14:paraId="021C362D" w14:textId="77777777" w:rsidR="00064CAA" w:rsidRPr="00E52A1B" w:rsidRDefault="00064CAA" w:rsidP="00064CAA">
      <w:pPr>
        <w:rPr>
          <w:rFonts w:ascii="Calibri" w:eastAsia="Times New Roman" w:hAnsi="Calibri" w:cs="Calibri"/>
          <w:color w:val="000000"/>
        </w:rPr>
      </w:pP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The webinar will take place on 2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  <w:vertAlign w:val="superscript"/>
        </w:rPr>
        <w:t>nd</w:t>
      </w: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 Dec @ 08.00 Pacific / 11.00 Eastern / 16.00 GMT / 17.00 CET and </w:t>
      </w:r>
      <w:hyperlink r:id="rId6" w:history="1">
        <w:r w:rsidRPr="00E52A1B">
          <w:rPr>
            <w:rFonts w:ascii="Calibri" w:eastAsia="Times New Roman" w:hAnsi="Calibri" w:cs="Calibri"/>
            <w:b/>
            <w:bCs/>
            <w:color w:val="0563C1"/>
            <w:sz w:val="22"/>
            <w:szCs w:val="22"/>
            <w:u w:val="single"/>
            <w:shd w:val="clear" w:color="auto" w:fill="FFFFFF"/>
          </w:rPr>
          <w:t>you can register here</w:t>
        </w:r>
      </w:hyperlink>
      <w:r w:rsidRPr="00E52A1B">
        <w:rPr>
          <w:rFonts w:ascii="Calibri" w:eastAsia="Times New Roman" w:hAnsi="Calibri" w:cs="Calibri"/>
          <w:b/>
          <w:bCs/>
          <w:color w:val="232333"/>
          <w:sz w:val="22"/>
          <w:szCs w:val="22"/>
          <w:shd w:val="clear" w:color="auto" w:fill="FFFFFF"/>
        </w:rPr>
        <w:t>.</w:t>
      </w:r>
    </w:p>
    <w:p w14:paraId="0F570BB5" w14:textId="77777777" w:rsidR="00064CAA" w:rsidRPr="00E52A1B" w:rsidRDefault="00064CAA" w:rsidP="00064CAA">
      <w:pPr>
        <w:rPr>
          <w:rFonts w:ascii="Calibri" w:eastAsia="Times New Roman" w:hAnsi="Calibri" w:cs="Calibri"/>
          <w:color w:val="000000"/>
        </w:rPr>
      </w:pP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 </w:t>
      </w:r>
    </w:p>
    <w:p w14:paraId="1968CA71" w14:textId="77777777" w:rsidR="00064CAA" w:rsidRPr="00064CAA" w:rsidRDefault="00064CAA" w:rsidP="00064CAA">
      <w:pPr>
        <w:rPr>
          <w:rFonts w:ascii="Arial" w:eastAsia="Times New Roman" w:hAnsi="Arial" w:cs="Arial"/>
          <w:color w:val="202124"/>
          <w:shd w:val="clear" w:color="auto" w:fill="FFFFFF"/>
        </w:rPr>
      </w:pPr>
      <w:r w:rsidRPr="00064CAA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For our partners in the Asia-Pacific region, we will run a separate session and </w:t>
      </w:r>
      <w:hyperlink r:id="rId7" w:history="1">
        <w:r w:rsidRPr="00064CAA">
          <w:rPr>
            <w:rFonts w:ascii="Calibri" w:eastAsia="Times New Roman" w:hAnsi="Calibri" w:cs="Calibri"/>
            <w:color w:val="0563C1"/>
            <w:sz w:val="22"/>
            <w:szCs w:val="22"/>
            <w:u w:val="single"/>
            <w:shd w:val="clear" w:color="auto" w:fill="FFFFFF"/>
          </w:rPr>
          <w:t>you can register here</w:t>
        </w:r>
      </w:hyperlink>
      <w:r w:rsidRPr="00064CAA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. </w:t>
      </w:r>
    </w:p>
    <w:p w14:paraId="642B178E" w14:textId="77777777" w:rsidR="00064CAA" w:rsidRDefault="00064CAA" w:rsidP="00064CAA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 </w:t>
      </w:r>
    </w:p>
    <w:p w14:paraId="4423AEC3" w14:textId="285CA07E" w:rsidR="0086592C" w:rsidRDefault="00064CAA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If your company is already part of the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BlueTech community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, you are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welcome to </w:t>
      </w:r>
      <w:hyperlink r:id="rId8" w:history="1">
        <w:r w:rsidR="00E52A1B" w:rsidRPr="00E52A1B">
          <w:rPr>
            <w:rStyle w:val="Hyperlink"/>
            <w:rFonts w:ascii="Calibri" w:eastAsia="Times New Roman" w:hAnsi="Calibri" w:cs="Calibri"/>
            <w:sz w:val="22"/>
            <w:szCs w:val="22"/>
            <w:shd w:val="clear" w:color="auto" w:fill="FFFFFF"/>
          </w:rPr>
          <w:t>register now</w:t>
        </w:r>
      </w:hyperlink>
      <w:r w:rsidR="00E52A1B"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to secure your place.</w:t>
      </w:r>
      <w:r w:rsidR="0086592C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</w:t>
      </w:r>
    </w:p>
    <w:p w14:paraId="64274F44" w14:textId="77777777" w:rsidR="0086592C" w:rsidRDefault="0086592C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</w:p>
    <w:p w14:paraId="725148A6" w14:textId="0136A4CB" w:rsidR="00E52A1B" w:rsidRDefault="0086592C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lastRenderedPageBreak/>
        <w:t xml:space="preserve">If you’d like to find out more about the </w:t>
      </w:r>
      <w:r w:rsidR="00064CAA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broader </w:t>
      </w: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benefits of BlueTech membership for your organisation, email </w:t>
      </w:r>
      <w:hyperlink r:id="rId9" w:history="1">
        <w:r w:rsidRPr="00C112B5">
          <w:rPr>
            <w:rStyle w:val="Hyperlink"/>
            <w:rFonts w:ascii="Calibri" w:eastAsia="Times New Roman" w:hAnsi="Calibri" w:cs="Calibri"/>
            <w:sz w:val="22"/>
            <w:szCs w:val="22"/>
            <w:shd w:val="clear" w:color="auto" w:fill="FFFFFF"/>
          </w:rPr>
          <w:t>sarah.condon@bluetechresearch.com</w:t>
        </w:r>
      </w:hyperlink>
    </w:p>
    <w:p w14:paraId="36EF9446" w14:textId="77777777" w:rsidR="0086592C" w:rsidRDefault="0086592C" w:rsidP="00E52A1B">
      <w:pP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</w:pPr>
    </w:p>
    <w:p w14:paraId="101417E5" w14:textId="5F3E0C85" w:rsidR="00E52A1B" w:rsidRPr="00E52A1B" w:rsidRDefault="0086592C" w:rsidP="00E52A1B">
      <w:pPr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A</w:t>
      </w:r>
      <w:r w:rsidR="00E52A1B"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t the end of an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other</w:t>
      </w:r>
      <w:r w:rsidR="00E52A1B"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extraordinary year, we look forward to bringing the global water community together for this </w:t>
      </w:r>
      <w:r w:rsidR="00DF6676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>future-facing</w:t>
      </w:r>
      <w:r w:rsidR="00E52A1B" w:rsidRPr="00E52A1B">
        <w:rPr>
          <w:rFonts w:ascii="Calibri" w:eastAsia="Times New Roman" w:hAnsi="Calibri" w:cs="Calibri"/>
          <w:color w:val="232333"/>
          <w:sz w:val="22"/>
          <w:szCs w:val="22"/>
          <w:shd w:val="clear" w:color="auto" w:fill="FFFFFF"/>
        </w:rPr>
        <w:t xml:space="preserve"> event.</w:t>
      </w:r>
    </w:p>
    <w:p w14:paraId="6DE56655" w14:textId="77777777" w:rsidR="00E52A1B" w:rsidRPr="00E52A1B" w:rsidRDefault="00E52A1B" w:rsidP="00E52A1B">
      <w:pPr>
        <w:rPr>
          <w:rFonts w:ascii="Calibri" w:eastAsia="Times New Roman" w:hAnsi="Calibri" w:cs="Calibri"/>
          <w:color w:val="000000"/>
        </w:rPr>
      </w:pPr>
      <w:r w:rsidRPr="00E52A1B">
        <w:rPr>
          <w:rFonts w:ascii="Calibri" w:eastAsia="Times New Roman" w:hAnsi="Calibri" w:cs="Calibri"/>
          <w:color w:val="000000"/>
          <w:sz w:val="22"/>
          <w:szCs w:val="22"/>
        </w:rPr>
        <w:t> </w:t>
      </w:r>
    </w:p>
    <w:p w14:paraId="1493C949" w14:textId="77777777" w:rsidR="00E52A1B" w:rsidRPr="00E52A1B" w:rsidRDefault="00E52A1B" w:rsidP="00E52A1B">
      <w:pPr>
        <w:rPr>
          <w:rFonts w:ascii="Calibri" w:eastAsia="Times New Roman" w:hAnsi="Calibri" w:cs="Calibri"/>
          <w:color w:val="000000"/>
        </w:rPr>
      </w:pPr>
      <w:r w:rsidRPr="00E52A1B">
        <w:rPr>
          <w:rFonts w:ascii="Calibri" w:eastAsia="Times New Roman" w:hAnsi="Calibri" w:cs="Calibri"/>
          <w:color w:val="000000"/>
          <w:sz w:val="22"/>
          <w:szCs w:val="22"/>
        </w:rPr>
        <w:t>Kind regards </w:t>
      </w:r>
    </w:p>
    <w:p w14:paraId="049DB97C" w14:textId="77777777" w:rsidR="00E52A1B" w:rsidRPr="00E52A1B" w:rsidRDefault="00E52A1B" w:rsidP="00E52A1B">
      <w:pPr>
        <w:rPr>
          <w:rFonts w:ascii="Calibri" w:eastAsia="Times New Roman" w:hAnsi="Calibri" w:cs="Calibri"/>
          <w:color w:val="000000"/>
        </w:rPr>
      </w:pPr>
      <w:r w:rsidRPr="00E52A1B">
        <w:rPr>
          <w:rFonts w:ascii="Calibri" w:eastAsia="Times New Roman" w:hAnsi="Calibri" w:cs="Calibri"/>
          <w:color w:val="000000"/>
          <w:sz w:val="22"/>
          <w:szCs w:val="22"/>
        </w:rPr>
        <w:t>Sarah</w:t>
      </w:r>
    </w:p>
    <w:p w14:paraId="758D4D30" w14:textId="77777777" w:rsidR="00EC1A06" w:rsidRDefault="00EC1A06"/>
    <w:sectPr w:rsidR="00EC1A06" w:rsidSect="00775B27">
      <w:pgSz w:w="11901" w:h="16817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922903"/>
    <w:multiLevelType w:val="hybridMultilevel"/>
    <w:tmpl w:val="FC2CE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C65F13"/>
    <w:multiLevelType w:val="hybridMultilevel"/>
    <w:tmpl w:val="7C543426"/>
    <w:lvl w:ilvl="0" w:tplc="A84A9982">
      <w:numFmt w:val="bullet"/>
      <w:lvlText w:val="•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hideSpellingErrors/>
  <w:hideGrammaticalErrors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2A1B"/>
    <w:rsid w:val="00064CAA"/>
    <w:rsid w:val="00114721"/>
    <w:rsid w:val="001B0027"/>
    <w:rsid w:val="006A482D"/>
    <w:rsid w:val="00775B27"/>
    <w:rsid w:val="0086592C"/>
    <w:rsid w:val="00890C0F"/>
    <w:rsid w:val="00B32058"/>
    <w:rsid w:val="00DF6676"/>
    <w:rsid w:val="00E41D9F"/>
    <w:rsid w:val="00E52A1B"/>
    <w:rsid w:val="00EC1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5E2BD9"/>
  <w15:chartTrackingRefBased/>
  <w15:docId w15:val="{47C65C30-E58C-6741-9C02-3CB43F135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52A1B"/>
  </w:style>
  <w:style w:type="character" w:styleId="Hyperlink">
    <w:name w:val="Hyperlink"/>
    <w:basedOn w:val="DefaultParagraphFont"/>
    <w:uiPriority w:val="99"/>
    <w:unhideWhenUsed/>
    <w:rsid w:val="00E52A1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32058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659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045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6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02web.zoom.us/webinar/register/WN_wvlMu41ZTcSedKfykngXC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ur05.safelinks.protection.outlook.com/?url=https%3A%2F%2Fus02web.zoom.us%2Fwebinar%2Fregister%2FWN_9pBbYWQ_SxivHdGwuHb73Q&amp;data=04%7C01%7Csarah.condon%40bluetechresearch.com%7Cdcaf2c78d3914e9b703d08d9af3fcc61%7Cb35dcb8b8b874e438fe3e7fcc30b12cb%7C0%7C0%7C637733512344050481%7CUnknown%7CTWFpbGZsb3d8eyJWIjoiMC4wLjAwMDAiLCJQIjoiV2luMzIiLCJBTiI6Ik1haWwiLCJXVCI6Mn0%3D%7C2000&amp;sdata=QgEd5KIqUED8GFgsOcNSrUvuB7h79XmfDHicwK0lBKQ%3D&amp;reserved=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ur05.safelinks.protection.outlook.com/?url=https%3A%2F%2Fus02web.zoom.us%2Fwebinar%2Fregister%2FWN_wvlMu41ZTcSedKfykngXCg&amp;data=04%7C01%7Csarah.condon%40bluetechresearch.com%7Cdcaf2c78d3914e9b703d08d9af3fcc61%7Cb35dcb8b8b874e438fe3e7fcc30b12cb%7C0%7C0%7C637733512344050481%7CUnknown%7CTWFpbGZsb3d8eyJWIjoiMC4wLjAwMDAiLCJQIjoiV2luMzIiLCJBTiI6Ik1haWwiLCJXVCI6Mn0%3D%7C2000&amp;sdata=lLaPfSuOjcRLDPw7X0K%2F%2Bd3XzfGTq8rVmn%2BA5YxcnII%3D&amp;reserved=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arah.condon@bluetechresearch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431</Words>
  <Characters>2461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 Wiseman</dc:creator>
  <cp:keywords/>
  <dc:description/>
  <cp:lastModifiedBy>Sarah Condon</cp:lastModifiedBy>
  <cp:revision>2</cp:revision>
  <dcterms:created xsi:type="dcterms:W3CDTF">2021-11-25T14:04:00Z</dcterms:created>
  <dcterms:modified xsi:type="dcterms:W3CDTF">2021-11-25T14:04:00Z</dcterms:modified>
</cp:coreProperties>
</file>